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6539" w14:textId="77777777" w:rsidR="004C38A6" w:rsidRDefault="002C4231" w:rsidP="002C4231">
      <w:pPr>
        <w:tabs>
          <w:tab w:val="left" w:pos="3840"/>
          <w:tab w:val="right" w:pos="10466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1a i 1 b </w:t>
      </w:r>
      <w:r>
        <w:rPr>
          <w:b/>
          <w:sz w:val="28"/>
          <w:szCs w:val="28"/>
        </w:rPr>
        <w:tab/>
      </w:r>
      <w:r w:rsidR="00075E8E">
        <w:rPr>
          <w:b/>
          <w:sz w:val="28"/>
          <w:szCs w:val="28"/>
        </w:rPr>
        <w:t>05.06</w:t>
      </w:r>
      <w:r w:rsidR="00D86CE3" w:rsidRPr="00D86CE3">
        <w:rPr>
          <w:b/>
          <w:sz w:val="28"/>
          <w:szCs w:val="28"/>
        </w:rPr>
        <w:t>.2020</w:t>
      </w:r>
    </w:p>
    <w:p w14:paraId="0F3E146D" w14:textId="77777777" w:rsidR="00D86CE3" w:rsidRDefault="00D86CE3" w:rsidP="00D4342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Temat:</w:t>
      </w:r>
      <w:r w:rsidR="00D74C49">
        <w:rPr>
          <w:b/>
          <w:sz w:val="28"/>
          <w:szCs w:val="28"/>
        </w:rPr>
        <w:t xml:space="preserve"> </w:t>
      </w:r>
      <w:r w:rsidR="002B2918">
        <w:rPr>
          <w:b/>
          <w:sz w:val="28"/>
          <w:szCs w:val="28"/>
        </w:rPr>
        <w:t xml:space="preserve">Serwowanie </w:t>
      </w:r>
      <w:r w:rsidR="002C4231">
        <w:rPr>
          <w:b/>
          <w:sz w:val="28"/>
          <w:szCs w:val="28"/>
        </w:rPr>
        <w:t xml:space="preserve">potraw </w:t>
      </w:r>
      <w:r w:rsidR="00075E8E">
        <w:rPr>
          <w:b/>
          <w:sz w:val="28"/>
          <w:szCs w:val="28"/>
        </w:rPr>
        <w:t>metodą</w:t>
      </w:r>
      <w:r w:rsidR="002C4231">
        <w:rPr>
          <w:b/>
          <w:sz w:val="28"/>
          <w:szCs w:val="28"/>
        </w:rPr>
        <w:t xml:space="preserve"> </w:t>
      </w:r>
      <w:r w:rsidR="00515D79">
        <w:rPr>
          <w:b/>
          <w:sz w:val="28"/>
          <w:szCs w:val="28"/>
        </w:rPr>
        <w:t>rosyjską</w:t>
      </w:r>
    </w:p>
    <w:p w14:paraId="5BA24F78" w14:textId="77777777" w:rsidR="00936684" w:rsidRDefault="00936684" w:rsidP="002C423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Proszę obejrzeć prezentację</w:t>
      </w:r>
    </w:p>
    <w:p w14:paraId="7CCF9F6F" w14:textId="77777777" w:rsidR="00515D79" w:rsidRDefault="00BF2C6B" w:rsidP="00936684">
      <w:pPr>
        <w:spacing w:after="120"/>
      </w:pPr>
      <w:hyperlink r:id="rId6" w:history="1">
        <w:r w:rsidR="00515D79">
          <w:rPr>
            <w:rStyle w:val="Hipercze"/>
          </w:rPr>
          <w:t>http://pleskacz.pl/wp-content/uploads/4.I.1.-Zasady-obs%C5%82ugi-konsumenta.pdf</w:t>
        </w:r>
      </w:hyperlink>
    </w:p>
    <w:p w14:paraId="4424544B" w14:textId="77777777" w:rsidR="00936684" w:rsidRPr="00D43426" w:rsidRDefault="00936684" w:rsidP="00936684">
      <w:pPr>
        <w:spacing w:after="120"/>
        <w:rPr>
          <w:sz w:val="28"/>
          <w:szCs w:val="28"/>
          <w:u w:val="single"/>
        </w:rPr>
      </w:pPr>
      <w:r w:rsidRPr="00D43426">
        <w:rPr>
          <w:sz w:val="28"/>
          <w:szCs w:val="28"/>
          <w:u w:val="single"/>
        </w:rPr>
        <w:t>Notatkę proszę przepisać do zeszytu lub wydrukować i wkleić.</w:t>
      </w:r>
    </w:p>
    <w:p w14:paraId="40C29B89" w14:textId="77777777" w:rsidR="00936684" w:rsidRDefault="00936684" w:rsidP="00A6736D">
      <w:pPr>
        <w:spacing w:after="120"/>
        <w:rPr>
          <w:sz w:val="28"/>
          <w:szCs w:val="28"/>
        </w:rPr>
      </w:pPr>
    </w:p>
    <w:p w14:paraId="04D5ABE4" w14:textId="77777777" w:rsidR="00515D79" w:rsidRDefault="00515D79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Serwowanie potraw metodą rosyjską charakteryzuje się tym, że na stole ustawia się pełne nakrycie, jak również półmiski i salaterki z potrawami oraz napoje alkoholowe i bezalkoholowe. Duże znaczenie przywiązuje się do dekoracji i estetyki stołów. Metodę tę preferuje się przy organizowaniu małych stołów okolicznościowych z okazji przyjęć, jak stół weselny, myśliwski, urodzinowy.</w:t>
      </w:r>
    </w:p>
    <w:p w14:paraId="14300A7F" w14:textId="77777777" w:rsidR="00515D79" w:rsidRDefault="00515D79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Wszystkie czynności przygotowawcze należy zakończyć przed wyznaczoną godziną przyjęcia. Na stołach ustawia się przekąski zimne, przygotowuje się również specjalny stół z dodatkowymi potrawami</w:t>
      </w:r>
      <w:r w:rsidR="00003F69">
        <w:rPr>
          <w:sz w:val="28"/>
          <w:szCs w:val="28"/>
        </w:rPr>
        <w:t xml:space="preserve"> i napojami. Kelner oczekuje na konsumentów, stojąc w pobliżu nakrytego stołu.</w:t>
      </w:r>
    </w:p>
    <w:p w14:paraId="120F5440" w14:textId="77777777" w:rsidR="00003F69" w:rsidRDefault="00003F69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Dania gorące serwowane metodą rosyjską należy podawać:</w:t>
      </w:r>
    </w:p>
    <w:p w14:paraId="711FD1DF" w14:textId="77777777" w:rsidR="00003F69" w:rsidRDefault="00003F69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w gotowych porcjach na talerzach lub</w:t>
      </w:r>
    </w:p>
    <w:p w14:paraId="6CC341CF" w14:textId="77777777" w:rsidR="00003F69" w:rsidRDefault="00003F69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przekładając z półmisków na talerz lub </w:t>
      </w:r>
    </w:p>
    <w:p w14:paraId="19C08E53" w14:textId="77777777" w:rsidR="00003F69" w:rsidRDefault="00003F69" w:rsidP="00A673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ustawiając naczynia z potrawami na stole.</w:t>
      </w:r>
    </w:p>
    <w:p w14:paraId="0B20BDD4" w14:textId="77777777" w:rsidR="00003F69" w:rsidRDefault="00003F69" w:rsidP="00A6736D">
      <w:pPr>
        <w:spacing w:after="120"/>
        <w:rPr>
          <w:sz w:val="28"/>
          <w:szCs w:val="28"/>
        </w:rPr>
      </w:pPr>
    </w:p>
    <w:p w14:paraId="021F1FEC" w14:textId="77777777" w:rsidR="00003F69" w:rsidRDefault="00003F69" w:rsidP="00003F69">
      <w:pPr>
        <w:spacing w:after="120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08AD5E1" wp14:editId="193C05FD">
            <wp:extent cx="3695700" cy="2737556"/>
            <wp:effectExtent l="19050" t="0" r="0" b="0"/>
            <wp:docPr id="4" name="Obraz 4" descr="serwis rosyjski - Szkoła 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wis rosyjski - Szkoła D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3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85328" w14:textId="77777777" w:rsidR="00075E8E" w:rsidRDefault="00075E8E" w:rsidP="00A6736D">
      <w:pPr>
        <w:spacing w:after="120"/>
        <w:rPr>
          <w:b/>
          <w:sz w:val="28"/>
          <w:szCs w:val="28"/>
        </w:rPr>
      </w:pPr>
    </w:p>
    <w:p w14:paraId="633B2F1A" w14:textId="77777777" w:rsidR="00936684" w:rsidRPr="00075E8E" w:rsidRDefault="00003F69" w:rsidP="00A6736D">
      <w:pPr>
        <w:spacing w:after="120"/>
        <w:rPr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2EBE6818" wp14:editId="59AC2880">
            <wp:extent cx="6645910" cy="3744175"/>
            <wp:effectExtent l="19050" t="0" r="2540" b="0"/>
            <wp:docPr id="1" name="Obraz 1" descr="Jak nakryć stół na różne okazje? Czym jest serwis rosyjski? | Z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nakryć stół na różne okazje? Czym jest serwis rosyjski? | Z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684" w:rsidRPr="00075E8E" w:rsidSect="009B7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CFD"/>
    <w:multiLevelType w:val="hybridMultilevel"/>
    <w:tmpl w:val="A53C9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3F1"/>
    <w:multiLevelType w:val="multilevel"/>
    <w:tmpl w:val="E96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E3"/>
    <w:rsid w:val="00003F69"/>
    <w:rsid w:val="00075E8E"/>
    <w:rsid w:val="000D5DC0"/>
    <w:rsid w:val="000E0D67"/>
    <w:rsid w:val="00152707"/>
    <w:rsid w:val="00207B29"/>
    <w:rsid w:val="002263A6"/>
    <w:rsid w:val="002B2918"/>
    <w:rsid w:val="002C4231"/>
    <w:rsid w:val="00465E8A"/>
    <w:rsid w:val="004C38A6"/>
    <w:rsid w:val="00515D79"/>
    <w:rsid w:val="00642B8D"/>
    <w:rsid w:val="0065039F"/>
    <w:rsid w:val="00661745"/>
    <w:rsid w:val="00936684"/>
    <w:rsid w:val="009B7B72"/>
    <w:rsid w:val="009F4913"/>
    <w:rsid w:val="00A6736D"/>
    <w:rsid w:val="00BB0291"/>
    <w:rsid w:val="00BF2C6B"/>
    <w:rsid w:val="00D04412"/>
    <w:rsid w:val="00D324BD"/>
    <w:rsid w:val="00D43426"/>
    <w:rsid w:val="00D74C49"/>
    <w:rsid w:val="00D86CE3"/>
    <w:rsid w:val="00E435C3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6A81"/>
  <w15:docId w15:val="{CF4496E2-1976-4BF8-8655-F6AA409E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4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5270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36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eskacz.pl/wp-content/uploads/4.I.1.-Zasady-obs%C5%82ugi-konsument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F065-1F95-4A6A-8CD0-FB0494A0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Sławomira Dalecka</cp:lastModifiedBy>
  <cp:revision>2</cp:revision>
  <dcterms:created xsi:type="dcterms:W3CDTF">2020-06-18T14:16:00Z</dcterms:created>
  <dcterms:modified xsi:type="dcterms:W3CDTF">2020-06-18T14:16:00Z</dcterms:modified>
</cp:coreProperties>
</file>